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5B014" w14:textId="2E30293E" w:rsidR="005E719D" w:rsidRPr="005E719D" w:rsidRDefault="005E719D" w:rsidP="005E719D">
      <w:pPr>
        <w:spacing w:after="0" w:line="240" w:lineRule="auto"/>
        <w:jc w:val="right"/>
        <w:rPr>
          <w:rFonts w:ascii="Lato" w:eastAsia="Calibri" w:hAnsi="Lato" w:cs="Arial"/>
          <w:color w:val="000000"/>
          <w:shd w:val="clear" w:color="auto" w:fill="FFFFFF"/>
        </w:rPr>
      </w:pPr>
      <w:r w:rsidRPr="005E719D">
        <w:rPr>
          <w:rFonts w:ascii="Lato" w:eastAsia="Calibri" w:hAnsi="Lato" w:cs="Arial"/>
          <w:color w:val="000000"/>
          <w:shd w:val="clear" w:color="auto" w:fill="FFFFFF"/>
        </w:rPr>
        <w:t xml:space="preserve">Warszawa, </w:t>
      </w:r>
      <w:r>
        <w:rPr>
          <w:rFonts w:ascii="Lato" w:eastAsia="Calibri" w:hAnsi="Lato" w:cs="Arial"/>
          <w:color w:val="000000"/>
          <w:shd w:val="clear" w:color="auto" w:fill="FFFFFF"/>
        </w:rPr>
        <w:t>9 listopada</w:t>
      </w:r>
      <w:r w:rsidRPr="005E719D">
        <w:rPr>
          <w:rFonts w:ascii="Lato" w:eastAsia="Calibri" w:hAnsi="Lato" w:cs="Arial"/>
          <w:color w:val="000000"/>
          <w:shd w:val="clear" w:color="auto" w:fill="FFFFFF"/>
        </w:rPr>
        <w:t xml:space="preserve"> 2016 r.</w:t>
      </w:r>
    </w:p>
    <w:p w14:paraId="5190D6BE" w14:textId="77777777" w:rsidR="005E719D" w:rsidRPr="005E719D" w:rsidRDefault="005E719D" w:rsidP="005E719D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</w:p>
    <w:p w14:paraId="3C8B0AF2" w14:textId="77777777" w:rsidR="005E719D" w:rsidRPr="005E719D" w:rsidRDefault="005E719D" w:rsidP="005E719D">
      <w:pPr>
        <w:spacing w:after="0" w:line="240" w:lineRule="auto"/>
        <w:jc w:val="both"/>
        <w:rPr>
          <w:rFonts w:ascii="Lato" w:eastAsia="Calibri" w:hAnsi="Lato" w:cs="Arial"/>
          <w:color w:val="000000"/>
          <w:shd w:val="clear" w:color="auto" w:fill="FFFFFF"/>
        </w:rPr>
      </w:pPr>
      <w:r w:rsidRPr="005E719D">
        <w:rPr>
          <w:rFonts w:ascii="Lato" w:eastAsia="Calibri" w:hAnsi="Lato" w:cs="Arial"/>
          <w:color w:val="000000"/>
          <w:shd w:val="clear" w:color="auto" w:fill="FFFFFF"/>
        </w:rPr>
        <w:t>Informacja prasowa</w:t>
      </w:r>
    </w:p>
    <w:p w14:paraId="7BFDD0FA" w14:textId="77777777" w:rsidR="009B2EEC" w:rsidRPr="009B2EEC" w:rsidRDefault="009B2EEC" w:rsidP="009B2EEC">
      <w:pPr>
        <w:spacing w:after="0" w:line="240" w:lineRule="auto"/>
        <w:rPr>
          <w:rFonts w:ascii="Lato" w:eastAsia="Calibri" w:hAnsi="Lato" w:cs="Arial"/>
          <w:b/>
          <w:color w:val="000000"/>
          <w:shd w:val="clear" w:color="auto" w:fill="FFFFFF"/>
        </w:rPr>
      </w:pPr>
    </w:p>
    <w:p w14:paraId="7A1D9E9F" w14:textId="77777777" w:rsidR="0050505C" w:rsidRPr="00C25FCB" w:rsidRDefault="0050505C" w:rsidP="0050505C">
      <w:pPr>
        <w:shd w:val="clear" w:color="auto" w:fill="FFFFFF"/>
        <w:spacing w:after="0" w:line="240" w:lineRule="auto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b/>
          <w:bCs/>
          <w:color w:val="000000"/>
          <w:lang w:eastAsia="pl-PL"/>
        </w:rPr>
        <w:t>Niemal 100 tysięcy kartek wysłanych do Powstańców Warszawskich </w:t>
      </w:r>
    </w:p>
    <w:p w14:paraId="5D5B32D8" w14:textId="77777777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i/>
          <w:iCs/>
          <w:color w:val="FF0000"/>
          <w:lang w:eastAsia="pl-PL"/>
        </w:rPr>
        <w:t> </w:t>
      </w:r>
    </w:p>
    <w:p w14:paraId="0EBA823B" w14:textId="10EBFA9F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b/>
          <w:bCs/>
          <w:color w:val="000000"/>
          <w:lang w:eastAsia="pl-PL"/>
        </w:rPr>
        <w:t>26 milionów Polaków, którzy dowiedzieli się więcej o bohaterach Powstania Warszawskiego oraz niemal 100 tysięcy osób, które wysłało do nich symboliczne pocztówki - to efekty I edycji ogólnopolskiej</w:t>
      </w:r>
      <w:r w:rsidRPr="00E06775">
        <w:rPr>
          <w:rFonts w:ascii="Lato" w:eastAsia="Times New Roman" w:hAnsi="Lato" w:cs="Arial"/>
          <w:b/>
          <w:bCs/>
          <w:color w:val="000000"/>
          <w:lang w:eastAsia="pl-PL"/>
        </w:rPr>
        <w:t xml:space="preserve"> akcji</w:t>
      </w:r>
      <w:r w:rsidRPr="00091569">
        <w:rPr>
          <w:rFonts w:ascii="Lato" w:eastAsia="Times New Roman" w:hAnsi="Lato" w:cs="Arial"/>
          <w:b/>
          <w:bCs/>
          <w:i/>
          <w:color w:val="000000"/>
          <w:lang w:eastAsia="pl-PL"/>
        </w:rPr>
        <w:t xml:space="preserve"> </w:t>
      </w:r>
      <w:proofErr w:type="spellStart"/>
      <w:r w:rsidRPr="00091569">
        <w:rPr>
          <w:rFonts w:ascii="Lato" w:eastAsia="Times New Roman" w:hAnsi="Lato" w:cs="Arial"/>
          <w:b/>
          <w:bCs/>
          <w:i/>
          <w:color w:val="000000"/>
          <w:lang w:eastAsia="pl-PL"/>
        </w:rPr>
        <w:t>BohaterON</w:t>
      </w:r>
      <w:proofErr w:type="spellEnd"/>
      <w:r w:rsidRPr="00091569">
        <w:rPr>
          <w:rFonts w:ascii="Lato" w:eastAsia="Times New Roman" w:hAnsi="Lato" w:cs="Arial"/>
          <w:b/>
          <w:bCs/>
          <w:i/>
          <w:color w:val="000000"/>
          <w:lang w:eastAsia="pl-PL"/>
        </w:rPr>
        <w:t xml:space="preserve"> - włącz historię!</w:t>
      </w:r>
      <w:r w:rsidR="004F6220">
        <w:rPr>
          <w:rFonts w:ascii="Lato" w:eastAsia="Times New Roman" w:hAnsi="Lato" w:cs="Arial"/>
          <w:b/>
          <w:bCs/>
          <w:color w:val="000000"/>
          <w:lang w:eastAsia="pl-PL"/>
        </w:rPr>
        <w:t xml:space="preserve"> Jej</w:t>
      </w:r>
      <w:r w:rsidRPr="00C25FCB">
        <w:rPr>
          <w:rFonts w:ascii="Lato" w:eastAsia="Times New Roman" w:hAnsi="Lato" w:cs="Arial"/>
          <w:b/>
          <w:bCs/>
          <w:color w:val="000000"/>
          <w:lang w:eastAsia="pl-PL"/>
        </w:rPr>
        <w:t xml:space="preserve"> wyniki zaprezentowano w trakcie gali finałowej 8 listopada w Muzy</w:t>
      </w:r>
      <w:bookmarkStart w:id="0" w:name="_GoBack"/>
      <w:bookmarkEnd w:id="0"/>
      <w:r w:rsidRPr="00C25FCB">
        <w:rPr>
          <w:rFonts w:ascii="Lato" w:eastAsia="Times New Roman" w:hAnsi="Lato" w:cs="Arial"/>
          <w:b/>
          <w:bCs/>
          <w:color w:val="000000"/>
          <w:lang w:eastAsia="pl-PL"/>
        </w:rPr>
        <w:t>cznym Studiu Polskiego Radia w Warszawie.</w:t>
      </w:r>
    </w:p>
    <w:p w14:paraId="2422CB48" w14:textId="77777777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 </w:t>
      </w:r>
    </w:p>
    <w:p w14:paraId="65DD4552" w14:textId="24166D84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Kampania </w:t>
      </w:r>
      <w:proofErr w:type="spellStart"/>
      <w:r w:rsidRPr="00C25FCB">
        <w:rPr>
          <w:rFonts w:ascii="Lato" w:eastAsia="Times New Roman" w:hAnsi="Lato" w:cs="Arial"/>
          <w:i/>
          <w:iCs/>
          <w:color w:val="000000"/>
          <w:lang w:eastAsia="pl-PL"/>
        </w:rPr>
        <w:t>BohaterON</w:t>
      </w:r>
      <w:proofErr w:type="spellEnd"/>
      <w:r w:rsidRPr="00C25FCB">
        <w:rPr>
          <w:rFonts w:ascii="Lato" w:eastAsia="Times New Roman" w:hAnsi="Lato" w:cs="Arial"/>
          <w:i/>
          <w:iCs/>
          <w:color w:val="000000"/>
          <w:lang w:eastAsia="pl-PL"/>
        </w:rPr>
        <w:t xml:space="preserve"> – włącz historię!</w:t>
      </w:r>
      <w:r w:rsidRPr="00C25FCB">
        <w:rPr>
          <w:rFonts w:ascii="Lato" w:eastAsia="Times New Roman" w:hAnsi="Lato" w:cs="Arial"/>
          <w:color w:val="000000"/>
          <w:lang w:eastAsia="pl-PL"/>
        </w:rPr>
        <w:t> powstała, by każdy zainteresowany mógł podziękować ludziom walczącym o wolną Polskę oraz dowiedzieć się więcej o wydarzeniach związ</w:t>
      </w:r>
      <w:r w:rsidR="0085548C">
        <w:rPr>
          <w:rFonts w:ascii="Lato" w:eastAsia="Times New Roman" w:hAnsi="Lato" w:cs="Arial"/>
          <w:color w:val="000000"/>
          <w:lang w:eastAsia="pl-PL"/>
        </w:rPr>
        <w:t>anych z Powstaniem Warszawskim.</w:t>
      </w:r>
    </w:p>
    <w:p w14:paraId="7539BC09" w14:textId="42EFA2B3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7E41898F" w14:textId="659D9130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–</w:t>
      </w:r>
      <w:r w:rsidR="00E06775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E06775" w:rsidRPr="00D11AF2">
        <w:rPr>
          <w:rFonts w:ascii="Lato" w:eastAsia="Times New Roman" w:hAnsi="Lato" w:cs="Arial"/>
          <w:i/>
          <w:color w:val="000000"/>
          <w:lang w:eastAsia="pl-PL"/>
        </w:rPr>
        <w:t>Informacja o naszym projekcie dotarła aż do</w:t>
      </w:r>
      <w:r w:rsidRPr="00D11AF2">
        <w:rPr>
          <w:rFonts w:ascii="Lato" w:eastAsia="Times New Roman" w:hAnsi="Lato" w:cs="Arial"/>
          <w:i/>
          <w:color w:val="000000"/>
          <w:lang w:eastAsia="pl-PL"/>
        </w:rPr>
        <w:t xml:space="preserve"> </w:t>
      </w:r>
      <w:r w:rsidR="00091569" w:rsidRPr="00D11AF2">
        <w:rPr>
          <w:rFonts w:ascii="Lato" w:eastAsia="Times New Roman" w:hAnsi="Lato" w:cs="Arial"/>
          <w:i/>
          <w:color w:val="000000"/>
          <w:lang w:eastAsia="pl-PL"/>
        </w:rPr>
        <w:t>26</w:t>
      </w:r>
      <w:r w:rsidRPr="00D11AF2">
        <w:rPr>
          <w:rFonts w:ascii="Lato" w:eastAsia="Times New Roman" w:hAnsi="Lato" w:cs="Arial"/>
          <w:i/>
          <w:color w:val="000000"/>
          <w:lang w:eastAsia="pl-PL"/>
        </w:rPr>
        <w:t xml:space="preserve"> mi</w:t>
      </w:r>
      <w:r w:rsidR="00C25FCB" w:rsidRPr="00D11AF2">
        <w:rPr>
          <w:rFonts w:ascii="Lato" w:eastAsia="Times New Roman" w:hAnsi="Lato" w:cs="Arial"/>
          <w:i/>
          <w:color w:val="000000"/>
          <w:lang w:eastAsia="pl-PL"/>
        </w:rPr>
        <w:t xml:space="preserve">lionów Polaków w kraju i za granicą. Cieszymy się z tak ogromnego zainteresowania akcją. Polacy wysłali do Powstańców Warszawskich 97 359 kartek, aż 10 </w:t>
      </w:r>
      <w:r w:rsidR="0085548C" w:rsidRPr="00D11AF2">
        <w:rPr>
          <w:rFonts w:ascii="Lato" w:eastAsia="Times New Roman" w:hAnsi="Lato" w:cs="Arial"/>
          <w:i/>
          <w:color w:val="000000"/>
          <w:lang w:eastAsia="pl-PL"/>
        </w:rPr>
        <w:t>633</w:t>
      </w:r>
      <w:r w:rsidR="00C25FCB" w:rsidRPr="00D11AF2">
        <w:rPr>
          <w:rFonts w:ascii="Lato" w:eastAsia="Times New Roman" w:hAnsi="Lato" w:cs="Arial"/>
          <w:i/>
          <w:color w:val="000000"/>
          <w:lang w:eastAsia="pl-PL"/>
        </w:rPr>
        <w:t xml:space="preserve"> z nich zostało wykonanych ręcznie przez dzieci</w:t>
      </w:r>
      <w:r w:rsidR="007208E5" w:rsidRPr="00D11AF2">
        <w:rPr>
          <w:rFonts w:ascii="Lato" w:eastAsia="Times New Roman" w:hAnsi="Lato" w:cs="Arial"/>
          <w:i/>
          <w:color w:val="000000"/>
          <w:lang w:eastAsia="pl-PL"/>
        </w:rPr>
        <w:t xml:space="preserve"> i dorosłych</w:t>
      </w:r>
      <w:r w:rsidR="00C25FCB" w:rsidRPr="00D11AF2">
        <w:rPr>
          <w:rFonts w:ascii="Lato" w:eastAsia="Times New Roman" w:hAnsi="Lato" w:cs="Arial"/>
          <w:i/>
          <w:color w:val="000000"/>
          <w:lang w:eastAsia="pl-PL"/>
        </w:rPr>
        <w:t>. Bardzo dużo pocztówek i listów było spersonalizowanych, co oznacza, że ich nadawcy poznali sylwetki osób biorących udział w Powstaniu i to właśnie do nich chcieli skierować słowa podziękowania. Główny cel kampanii – pielęgnowanie pamięci o bohaterach walk o stolicę – został osiągnięty</w:t>
      </w:r>
      <w:r w:rsidR="00C25FCB">
        <w:rPr>
          <w:rFonts w:ascii="Lato" w:eastAsia="Times New Roman" w:hAnsi="Lato" w:cs="Arial"/>
          <w:color w:val="000000"/>
          <w:lang w:eastAsia="pl-PL"/>
        </w:rPr>
        <w:t xml:space="preserve"> –</w:t>
      </w:r>
      <w:r w:rsidR="00D5521A">
        <w:rPr>
          <w:rFonts w:ascii="Lato" w:eastAsia="Times New Roman" w:hAnsi="Lato" w:cs="Arial"/>
          <w:color w:val="000000"/>
          <w:lang w:eastAsia="pl-PL"/>
        </w:rPr>
        <w:t xml:space="preserve"> mów</w:t>
      </w:r>
      <w:r w:rsidR="00C25FCB">
        <w:rPr>
          <w:rFonts w:ascii="Lato" w:eastAsia="Times New Roman" w:hAnsi="Lato" w:cs="Arial"/>
          <w:color w:val="000000"/>
          <w:lang w:eastAsia="pl-PL"/>
        </w:rPr>
        <w:t xml:space="preserve">i Agnieszka Łesiuk, Przewodnicząca Komitetu Organizacyjnego projektu </w:t>
      </w:r>
      <w:proofErr w:type="spellStart"/>
      <w:r w:rsidR="00C25FCB">
        <w:rPr>
          <w:rFonts w:ascii="Lato" w:eastAsia="Times New Roman" w:hAnsi="Lato" w:cs="Arial"/>
          <w:color w:val="000000"/>
          <w:lang w:eastAsia="pl-PL"/>
        </w:rPr>
        <w:t>BohaterON</w:t>
      </w:r>
      <w:proofErr w:type="spellEnd"/>
      <w:r w:rsidR="00C25FCB">
        <w:rPr>
          <w:rFonts w:ascii="Lato" w:eastAsia="Times New Roman" w:hAnsi="Lato" w:cs="Arial"/>
          <w:color w:val="000000"/>
          <w:lang w:eastAsia="pl-PL"/>
        </w:rPr>
        <w:t>.</w:t>
      </w:r>
    </w:p>
    <w:p w14:paraId="74B95585" w14:textId="77777777" w:rsidR="0050505C" w:rsidRPr="00091569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091569">
        <w:rPr>
          <w:rFonts w:ascii="Lato" w:eastAsia="Times New Roman" w:hAnsi="Lato" w:cs="Arial"/>
          <w:lang w:eastAsia="pl-PL"/>
        </w:rPr>
        <w:t> </w:t>
      </w:r>
    </w:p>
    <w:p w14:paraId="15DE8F75" w14:textId="1DC8CAF8" w:rsidR="00091569" w:rsidRPr="00091569" w:rsidRDefault="00D5521A" w:rsidP="00091569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lang w:eastAsia="pl-PL"/>
        </w:rPr>
        <w:t>Kartkę do Powstańca Warszawskiego</w:t>
      </w:r>
      <w:r w:rsidR="0085548C">
        <w:rPr>
          <w:rFonts w:ascii="Lato" w:eastAsia="Times New Roman" w:hAnsi="Lato" w:cs="Arial"/>
          <w:lang w:eastAsia="pl-PL"/>
        </w:rPr>
        <w:t xml:space="preserve"> </w:t>
      </w:r>
      <w:r>
        <w:rPr>
          <w:rFonts w:ascii="Lato" w:eastAsia="Times New Roman" w:hAnsi="Lato" w:cs="Arial"/>
          <w:lang w:eastAsia="pl-PL"/>
        </w:rPr>
        <w:t>mógł wysłać każdy. Przez cały czas trwania akcji – od 3 sierpnia do 2</w:t>
      </w:r>
      <w:r w:rsidR="00064040">
        <w:rPr>
          <w:rFonts w:ascii="Lato" w:eastAsia="Times New Roman" w:hAnsi="Lato" w:cs="Arial"/>
          <w:lang w:eastAsia="pl-PL"/>
        </w:rPr>
        <w:t> </w:t>
      </w:r>
      <w:r>
        <w:rPr>
          <w:rFonts w:ascii="Lato" w:eastAsia="Times New Roman" w:hAnsi="Lato" w:cs="Arial"/>
          <w:lang w:eastAsia="pl-PL"/>
        </w:rPr>
        <w:t>października – b</w:t>
      </w:r>
      <w:r w:rsidR="00091569" w:rsidRPr="00091569">
        <w:rPr>
          <w:rFonts w:ascii="Lato" w:eastAsia="Times New Roman" w:hAnsi="Lato" w:cs="Arial"/>
          <w:lang w:eastAsia="pl-PL"/>
        </w:rPr>
        <w:t xml:space="preserve">ezpłatne </w:t>
      </w:r>
      <w:r>
        <w:rPr>
          <w:rFonts w:ascii="Lato" w:eastAsia="Times New Roman" w:hAnsi="Lato" w:cs="Arial"/>
          <w:lang w:eastAsia="pl-PL"/>
        </w:rPr>
        <w:t>pocztówki</w:t>
      </w:r>
      <w:r w:rsidR="00091569" w:rsidRPr="00091569">
        <w:rPr>
          <w:rFonts w:ascii="Lato" w:eastAsia="Times New Roman" w:hAnsi="Lato" w:cs="Arial"/>
          <w:lang w:eastAsia="pl-PL"/>
        </w:rPr>
        <w:t xml:space="preserve"> były dostępne w placówkach Poczty Polskiej, punktach Lotto, pociągach </w:t>
      </w:r>
      <w:proofErr w:type="spellStart"/>
      <w:r w:rsidR="00091569" w:rsidRPr="00091569">
        <w:rPr>
          <w:rFonts w:ascii="Lato" w:eastAsia="Times New Roman" w:hAnsi="Lato" w:cs="Arial"/>
          <w:lang w:eastAsia="pl-PL"/>
        </w:rPr>
        <w:t>Pendolino</w:t>
      </w:r>
      <w:proofErr w:type="spellEnd"/>
      <w:r w:rsidR="00091569" w:rsidRPr="00091569">
        <w:rPr>
          <w:rFonts w:ascii="Lato" w:eastAsia="Times New Roman" w:hAnsi="Lato" w:cs="Arial"/>
          <w:lang w:eastAsia="pl-PL"/>
        </w:rPr>
        <w:t xml:space="preserve">, wybranych samochodach Uber, Muzeum Powstania Warszawskiego oraz u wolontariuszy podczas koncertów Lata z Radiem. </w:t>
      </w:r>
      <w:r>
        <w:rPr>
          <w:rFonts w:ascii="Lato" w:eastAsia="Times New Roman" w:hAnsi="Lato" w:cs="Arial"/>
          <w:lang w:eastAsia="pl-PL"/>
        </w:rPr>
        <w:t xml:space="preserve">Kartki </w:t>
      </w:r>
      <w:r w:rsidR="00091569" w:rsidRPr="00091569">
        <w:rPr>
          <w:rFonts w:ascii="Lato" w:eastAsia="Times New Roman" w:hAnsi="Lato" w:cs="Arial"/>
          <w:lang w:eastAsia="pl-PL"/>
        </w:rPr>
        <w:t xml:space="preserve">można było również wysłać przez Internet (Platforma </w:t>
      </w:r>
      <w:proofErr w:type="spellStart"/>
      <w:r w:rsidR="00091569" w:rsidRPr="00091569">
        <w:rPr>
          <w:rFonts w:ascii="Lato" w:eastAsia="Times New Roman" w:hAnsi="Lato" w:cs="Arial"/>
          <w:lang w:eastAsia="pl-PL"/>
        </w:rPr>
        <w:t>Envelo</w:t>
      </w:r>
      <w:proofErr w:type="spellEnd"/>
      <w:r w:rsidR="00091569" w:rsidRPr="00091569">
        <w:rPr>
          <w:rFonts w:ascii="Lato" w:eastAsia="Times New Roman" w:hAnsi="Lato" w:cs="Arial"/>
          <w:lang w:eastAsia="pl-PL"/>
        </w:rPr>
        <w:t>).</w:t>
      </w:r>
    </w:p>
    <w:p w14:paraId="5A215915" w14:textId="77777777" w:rsidR="00091569" w:rsidRPr="00091569" w:rsidRDefault="00091569" w:rsidP="00091569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</w:p>
    <w:p w14:paraId="4F65EE84" w14:textId="3120524D" w:rsidR="00D5521A" w:rsidRPr="00D5521A" w:rsidRDefault="00D5521A" w:rsidP="00D5521A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D5521A">
        <w:rPr>
          <w:rFonts w:ascii="Lato" w:eastAsia="Times New Roman" w:hAnsi="Lato" w:cs="Arial"/>
          <w:color w:val="000000"/>
          <w:lang w:eastAsia="pl-PL"/>
        </w:rPr>
        <w:t>–</w:t>
      </w:r>
      <w:r w:rsidR="00420F8B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D11AF2">
        <w:rPr>
          <w:rFonts w:ascii="Lato" w:eastAsia="Times New Roman" w:hAnsi="Lato" w:cs="Arial"/>
          <w:i/>
          <w:color w:val="000000"/>
          <w:lang w:eastAsia="pl-PL"/>
        </w:rPr>
        <w:t>Wielu Powstańców, oprócz kartek, otrzyma również wzruszające listy</w:t>
      </w:r>
      <w:r w:rsidR="007208E5" w:rsidRPr="00D11AF2">
        <w:rPr>
          <w:rFonts w:ascii="Lato" w:eastAsia="Times New Roman" w:hAnsi="Lato" w:cs="Arial"/>
          <w:i/>
          <w:color w:val="000000"/>
          <w:lang w:eastAsia="pl-PL"/>
        </w:rPr>
        <w:t xml:space="preserve">, których nadesłano aż </w:t>
      </w:r>
      <w:r w:rsidR="00420F8B" w:rsidRPr="00D11AF2">
        <w:rPr>
          <w:i/>
        </w:rPr>
        <w:t xml:space="preserve">2330. </w:t>
      </w:r>
      <w:r w:rsidRPr="00D11AF2">
        <w:rPr>
          <w:i/>
        </w:rPr>
        <w:t xml:space="preserve">Okazało się, że </w:t>
      </w:r>
      <w:r w:rsidRPr="00D11AF2">
        <w:rPr>
          <w:rFonts w:ascii="Lato" w:eastAsia="Times New Roman" w:hAnsi="Lato" w:cs="Arial"/>
          <w:i/>
          <w:color w:val="000000"/>
          <w:lang w:eastAsia="pl-PL"/>
        </w:rPr>
        <w:t>kilka słów to dla Polaków za mało, by wyrazić swoje uznanie za patri</w:t>
      </w:r>
      <w:r w:rsidR="00420F8B" w:rsidRPr="00D11AF2">
        <w:rPr>
          <w:rFonts w:ascii="Lato" w:eastAsia="Times New Roman" w:hAnsi="Lato" w:cs="Arial"/>
          <w:i/>
          <w:color w:val="000000"/>
          <w:lang w:eastAsia="pl-PL"/>
        </w:rPr>
        <w:t>otyczną postawę i odwagę uczestników walk o stolicę.</w:t>
      </w:r>
      <w:r w:rsidRPr="00D11AF2">
        <w:rPr>
          <w:rFonts w:ascii="Lato" w:eastAsia="Times New Roman" w:hAnsi="Lato" w:cs="Arial"/>
          <w:i/>
          <w:color w:val="000000"/>
          <w:lang w:eastAsia="pl-PL"/>
        </w:rPr>
        <w:t xml:space="preserve"> Otrzymaliśmy również wiele maili i telefonów od ludzi, którzy chcieliby jeszcze bardziej zaangażować się w podtrzymywanie pamięci historycznej oraz wesprzeć Powstańców. Serdecznie dziękujemy za wszystkie przychylne słowa. Stanowią dla nas dodatkową motywację podczas planowania kolejnej edycji akcji</w:t>
      </w:r>
      <w:r w:rsidRPr="00D5521A">
        <w:rPr>
          <w:rFonts w:ascii="Lato" w:eastAsia="Times New Roman" w:hAnsi="Lato" w:cs="Arial"/>
          <w:color w:val="000000"/>
          <w:lang w:eastAsia="pl-PL"/>
        </w:rPr>
        <w:t xml:space="preserve"> – mówi Agnieszka Łesiuk.</w:t>
      </w:r>
    </w:p>
    <w:p w14:paraId="1DDF8B6A" w14:textId="77777777" w:rsidR="00091569" w:rsidRDefault="00091569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hd w:val="clear" w:color="auto" w:fill="FFFF00"/>
          <w:lang w:eastAsia="pl-PL"/>
        </w:rPr>
      </w:pPr>
    </w:p>
    <w:p w14:paraId="2E26F9C3" w14:textId="1F3C3F8A" w:rsidR="0050505C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 xml:space="preserve">Projekt </w:t>
      </w:r>
      <w:proofErr w:type="spellStart"/>
      <w:r w:rsidRPr="00C25FCB">
        <w:rPr>
          <w:rFonts w:ascii="Lato" w:eastAsia="Times New Roman" w:hAnsi="Lato" w:cs="Arial"/>
          <w:color w:val="000000"/>
          <w:lang w:eastAsia="pl-PL"/>
        </w:rPr>
        <w:t>BohaterON</w:t>
      </w:r>
      <w:proofErr w:type="spellEnd"/>
      <w:r w:rsidRPr="00C25FCB">
        <w:rPr>
          <w:rFonts w:ascii="Lato" w:eastAsia="Times New Roman" w:hAnsi="Lato" w:cs="Arial"/>
          <w:color w:val="000000"/>
          <w:lang w:eastAsia="pl-PL"/>
        </w:rPr>
        <w:t xml:space="preserve"> nie tylko umożliwiał podziękowanie Powstańcom Warszawskim za patriotyczną postawę, ale również miał na celu poszerzanie wiedzy historycznej. Na stronie internetowej </w:t>
      </w:r>
      <w:hyperlink r:id="rId8" w:tgtFrame="_blank" w:history="1">
        <w:r w:rsidRPr="00C25FCB">
          <w:rPr>
            <w:rFonts w:ascii="Lato" w:eastAsia="Times New Roman" w:hAnsi="Lato" w:cs="Arial"/>
            <w:color w:val="1155CC"/>
            <w:u w:val="single"/>
            <w:lang w:eastAsia="pl-PL"/>
          </w:rPr>
          <w:t>www.bohateron.pl</w:t>
        </w:r>
      </w:hyperlink>
      <w:r w:rsidRPr="00C25FCB">
        <w:rPr>
          <w:rFonts w:ascii="Lato" w:eastAsia="Times New Roman" w:hAnsi="Lato" w:cs="Arial"/>
          <w:color w:val="000000"/>
          <w:lang w:eastAsia="pl-PL"/>
        </w:rPr>
        <w:t> zostały przedstawione sylwetki wybranych uczestników walk o stolicę. Dodatkowo w szkołach ponadpodstawowych w całej Polsce przeprowadzono cykl warsztatów edukacyjnych, w których wzięło udział 10</w:t>
      </w:r>
      <w:r w:rsidR="00420F8B">
        <w:rPr>
          <w:rFonts w:ascii="Lato" w:eastAsia="Times New Roman" w:hAnsi="Lato" w:cs="Arial"/>
          <w:color w:val="000000"/>
          <w:lang w:eastAsia="pl-PL"/>
        </w:rPr>
        <w:t>14</w:t>
      </w:r>
      <w:r w:rsidRPr="00C25FCB">
        <w:rPr>
          <w:rFonts w:ascii="Lato" w:eastAsia="Times New Roman" w:hAnsi="Lato" w:cs="Arial"/>
          <w:color w:val="000000"/>
          <w:lang w:eastAsia="pl-PL"/>
        </w:rPr>
        <w:t xml:space="preserve"> uczniów. Młodzież obejrzała premierowy </w:t>
      </w:r>
      <w:r w:rsidR="00420F8B">
        <w:rPr>
          <w:rFonts w:ascii="Lato" w:eastAsia="Times New Roman" w:hAnsi="Lato" w:cs="Arial"/>
          <w:color w:val="000000"/>
          <w:lang w:eastAsia="pl-PL"/>
        </w:rPr>
        <w:t>odcinek o Powstaniu Warszawskim</w:t>
      </w:r>
      <w:r w:rsidRPr="00C25FCB">
        <w:rPr>
          <w:rFonts w:ascii="Lato" w:eastAsia="Times New Roman" w:hAnsi="Lato" w:cs="Arial"/>
          <w:color w:val="000000"/>
          <w:lang w:eastAsia="pl-PL"/>
        </w:rPr>
        <w:t xml:space="preserve"> przygotowany przez zespół </w:t>
      </w:r>
      <w:proofErr w:type="spellStart"/>
      <w:r w:rsidRPr="00C25FCB">
        <w:rPr>
          <w:rFonts w:ascii="Lato" w:eastAsia="Times New Roman" w:hAnsi="Lato" w:cs="Arial"/>
          <w:color w:val="000000"/>
          <w:lang w:eastAsia="pl-PL"/>
        </w:rPr>
        <w:t>videoblogerów</w:t>
      </w:r>
      <w:proofErr w:type="spellEnd"/>
      <w:r w:rsidRPr="00C25FCB">
        <w:rPr>
          <w:rFonts w:ascii="Lato" w:eastAsia="Times New Roman" w:hAnsi="Lato" w:cs="Arial"/>
          <w:color w:val="000000"/>
          <w:lang w:eastAsia="pl-PL"/>
        </w:rPr>
        <w:t xml:space="preserve"> znanych pod nazwą „Historia bez cenzury”, miała również okazję zagrać w opracowaną na tę okazję grę „Cenzura”. Kluczowym elementem każdego spotkania było wypisanie kartek do Powstańców.</w:t>
      </w:r>
    </w:p>
    <w:p w14:paraId="2B302EC0" w14:textId="76F7606F" w:rsidR="0085548C" w:rsidRPr="0085548C" w:rsidRDefault="0085548C" w:rsidP="0085548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727E3358" w14:textId="77777777" w:rsidR="0085548C" w:rsidRPr="0085548C" w:rsidRDefault="0085548C" w:rsidP="0085548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85548C">
        <w:rPr>
          <w:rFonts w:ascii="Lato" w:eastAsia="Times New Roman" w:hAnsi="Lato" w:cs="Arial"/>
          <w:color w:val="000000"/>
          <w:lang w:eastAsia="pl-PL"/>
        </w:rPr>
        <w:t xml:space="preserve">I edycja kampanii </w:t>
      </w:r>
      <w:proofErr w:type="spellStart"/>
      <w:r w:rsidRPr="0085548C">
        <w:rPr>
          <w:rFonts w:ascii="Lato" w:eastAsia="Times New Roman" w:hAnsi="Lato" w:cs="Arial"/>
          <w:color w:val="000000"/>
          <w:lang w:eastAsia="pl-PL"/>
        </w:rPr>
        <w:t>BohaterON</w:t>
      </w:r>
      <w:proofErr w:type="spellEnd"/>
      <w:r w:rsidRPr="0085548C">
        <w:rPr>
          <w:rFonts w:ascii="Lato" w:eastAsia="Times New Roman" w:hAnsi="Lato" w:cs="Arial"/>
          <w:color w:val="000000"/>
          <w:lang w:eastAsia="pl-PL"/>
        </w:rPr>
        <w:t xml:space="preserve"> zyskała wsparcie wielu osób, w tym bohaterów popularnego serialu „Czas honoru”: Magdaleny </w:t>
      </w:r>
      <w:proofErr w:type="spellStart"/>
      <w:r w:rsidRPr="0085548C">
        <w:rPr>
          <w:rFonts w:ascii="Lato" w:eastAsia="Times New Roman" w:hAnsi="Lato" w:cs="Arial"/>
          <w:color w:val="000000"/>
          <w:lang w:eastAsia="pl-PL"/>
        </w:rPr>
        <w:t>Różczki</w:t>
      </w:r>
      <w:proofErr w:type="spellEnd"/>
      <w:r w:rsidRPr="0085548C">
        <w:rPr>
          <w:rFonts w:ascii="Lato" w:eastAsia="Times New Roman" w:hAnsi="Lato" w:cs="Arial"/>
          <w:color w:val="000000"/>
          <w:lang w:eastAsia="pl-PL"/>
        </w:rPr>
        <w:t xml:space="preserve">, Agnieszki </w:t>
      </w:r>
      <w:proofErr w:type="spellStart"/>
      <w:r w:rsidRPr="0085548C">
        <w:rPr>
          <w:rFonts w:ascii="Lato" w:eastAsia="Times New Roman" w:hAnsi="Lato" w:cs="Arial"/>
          <w:color w:val="000000"/>
          <w:lang w:eastAsia="pl-PL"/>
        </w:rPr>
        <w:t>Więdłochy</w:t>
      </w:r>
      <w:proofErr w:type="spellEnd"/>
      <w:r w:rsidRPr="0085548C">
        <w:rPr>
          <w:rFonts w:ascii="Lato" w:eastAsia="Times New Roman" w:hAnsi="Lato" w:cs="Arial"/>
          <w:color w:val="000000"/>
          <w:lang w:eastAsia="pl-PL"/>
        </w:rPr>
        <w:t xml:space="preserve">, Antoniego Pawlickiego, Jakuba Wesołowskiego i Macieja Zakościelnego. Gwiazdy wzięły udział w spotach – telewizyjnym i radiowym, które podczas trwania projektu były emitowane na antenach Telewizji Polskiej i Polskiego Radia. Znani aktorzy, dziennikarze, muzycy i sportowcy bardzo chętnie wspierali akcję również w mediach społecznościowych. Do wysłania symbolicznych kartek do </w:t>
      </w:r>
      <w:r w:rsidRPr="0085548C">
        <w:rPr>
          <w:rFonts w:ascii="Lato" w:eastAsia="Times New Roman" w:hAnsi="Lato" w:cs="Arial"/>
          <w:color w:val="000000"/>
          <w:lang w:eastAsia="pl-PL"/>
        </w:rPr>
        <w:lastRenderedPageBreak/>
        <w:t>Powstańców zachęcali m.in. Adam Małysz, Maciej Musiał, Martyna Wojciechowska, Łukasz Zagrobelny i Adam Andrzej Ostrowski.</w:t>
      </w:r>
    </w:p>
    <w:p w14:paraId="144D308B" w14:textId="655E66D9" w:rsidR="0085548C" w:rsidRDefault="0085548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</w:p>
    <w:p w14:paraId="3BA9020D" w14:textId="38E81ED4" w:rsidR="00420F8B" w:rsidRPr="00420F8B" w:rsidRDefault="00420F8B" w:rsidP="00420F8B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420F8B">
        <w:rPr>
          <w:rFonts w:ascii="Lato" w:eastAsia="Times New Roman" w:hAnsi="Lato" w:cs="Arial"/>
          <w:color w:val="222222"/>
          <w:lang w:eastAsia="pl-PL"/>
        </w:rPr>
        <w:t>Finał I edycji projektu odbył się 8 listopada w Muzycznym Studiu Polskiego Radia im. Agnieszki Osieckiej. Podczas uroczystości, w której wzięło udział wielu znamienitych gości – Powstańcy Warszawscy, przed</w:t>
      </w:r>
      <w:r>
        <w:rPr>
          <w:rFonts w:ascii="Lato" w:eastAsia="Times New Roman" w:hAnsi="Lato" w:cs="Arial"/>
          <w:color w:val="222222"/>
          <w:lang w:eastAsia="pl-PL"/>
        </w:rPr>
        <w:t>stawiciele Komitetu Honorowego p</w:t>
      </w:r>
      <w:r w:rsidRPr="00420F8B">
        <w:rPr>
          <w:rFonts w:ascii="Lato" w:eastAsia="Times New Roman" w:hAnsi="Lato" w:cs="Arial"/>
          <w:color w:val="222222"/>
          <w:lang w:eastAsia="pl-PL"/>
        </w:rPr>
        <w:t>rojektu, partnerzy, przedstawiciele polskiego rządu, dyplomacji, Wojska Polskiego, policji, reprezentanci wybitnych polskich spółek oraz mediów – zaprezentowano efekty kampanii. List do uczestników gali w imieniu Prezydenta Rzeczypospolitej Polskiej Andrzeja Dudy odczytał szef gabinetu prezydenta, minister Adam Kwiatkowski. Głos zabrali również reprezentanci partnerów akcji, m.in. Prezes Zarządu Polskiego Radia Barbara Stanisławczyk-Żyła oraz Członek Zarządu Telewizji Polskiej Maciej Stanecki.</w:t>
      </w:r>
    </w:p>
    <w:p w14:paraId="5DC06DFC" w14:textId="77777777" w:rsidR="00420F8B" w:rsidRPr="00420F8B" w:rsidRDefault="00420F8B" w:rsidP="00420F8B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420F8B">
        <w:rPr>
          <w:rFonts w:ascii="Lato" w:eastAsia="Times New Roman" w:hAnsi="Lato" w:cs="Arial"/>
          <w:color w:val="222222"/>
          <w:lang w:eastAsia="pl-PL"/>
        </w:rPr>
        <w:t xml:space="preserve"> </w:t>
      </w:r>
    </w:p>
    <w:p w14:paraId="3A483E67" w14:textId="77777777" w:rsidR="00420F8B" w:rsidRPr="008D7381" w:rsidRDefault="00420F8B" w:rsidP="00420F8B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8D7381">
        <w:rPr>
          <w:rFonts w:ascii="Lato" w:eastAsia="Times New Roman" w:hAnsi="Lato" w:cs="Arial"/>
          <w:lang w:eastAsia="pl-PL"/>
        </w:rPr>
        <w:t xml:space="preserve">Część oficjalną uroczystości uświetnił koncert Andrzeja Smolika, Natalii </w:t>
      </w:r>
      <w:proofErr w:type="spellStart"/>
      <w:r w:rsidRPr="008D7381">
        <w:rPr>
          <w:rFonts w:ascii="Lato" w:eastAsia="Times New Roman" w:hAnsi="Lato" w:cs="Arial"/>
          <w:lang w:eastAsia="pl-PL"/>
        </w:rPr>
        <w:t>Grosiak</w:t>
      </w:r>
      <w:proofErr w:type="spellEnd"/>
      <w:r w:rsidRPr="008D7381">
        <w:rPr>
          <w:rFonts w:ascii="Lato" w:eastAsia="Times New Roman" w:hAnsi="Lato" w:cs="Arial"/>
          <w:lang w:eastAsia="pl-PL"/>
        </w:rPr>
        <w:t xml:space="preserve"> oraz rapera Miłosza „</w:t>
      </w:r>
      <w:proofErr w:type="spellStart"/>
      <w:r w:rsidRPr="008D7381">
        <w:rPr>
          <w:rFonts w:ascii="Lato" w:eastAsia="Times New Roman" w:hAnsi="Lato" w:cs="Arial"/>
          <w:lang w:eastAsia="pl-PL"/>
        </w:rPr>
        <w:t>Miuosha</w:t>
      </w:r>
      <w:proofErr w:type="spellEnd"/>
      <w:r w:rsidRPr="008D7381">
        <w:rPr>
          <w:rFonts w:ascii="Lato" w:eastAsia="Times New Roman" w:hAnsi="Lato" w:cs="Arial"/>
          <w:lang w:eastAsia="pl-PL"/>
        </w:rPr>
        <w:t>” Boryckiego, którzy wykonali utwory z płyty „Historie”.</w:t>
      </w:r>
    </w:p>
    <w:p w14:paraId="008ED7CE" w14:textId="77777777" w:rsidR="00420F8B" w:rsidRPr="008D7381" w:rsidRDefault="00420F8B" w:rsidP="00420F8B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8D7381">
        <w:rPr>
          <w:rFonts w:ascii="Lato" w:eastAsia="Times New Roman" w:hAnsi="Lato" w:cs="Arial"/>
          <w:lang w:eastAsia="pl-PL"/>
        </w:rPr>
        <w:t xml:space="preserve"> </w:t>
      </w:r>
    </w:p>
    <w:p w14:paraId="719C8B3D" w14:textId="35E215BA" w:rsidR="00420F8B" w:rsidRPr="008D7381" w:rsidRDefault="00420F8B" w:rsidP="00420F8B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8D7381">
        <w:rPr>
          <w:rFonts w:ascii="Lato" w:eastAsia="Times New Roman" w:hAnsi="Lato" w:cs="Arial"/>
          <w:lang w:eastAsia="pl-PL"/>
        </w:rPr>
        <w:t>Głównym punktem wieczoru było symboliczne przekazanie na ręce</w:t>
      </w:r>
      <w:r w:rsidR="007208E5">
        <w:rPr>
          <w:rFonts w:ascii="Lato" w:eastAsia="Times New Roman" w:hAnsi="Lato" w:cs="Arial"/>
          <w:lang w:eastAsia="pl-PL"/>
        </w:rPr>
        <w:t xml:space="preserve"> obecnych na uroczystości Powstańców</w:t>
      </w:r>
      <w:r w:rsidR="007208E5" w:rsidRPr="007208E5">
        <w:rPr>
          <w:rFonts w:ascii="Lato" w:eastAsia="Times New Roman" w:hAnsi="Lato" w:cs="Arial"/>
          <w:lang w:eastAsia="pl-PL"/>
        </w:rPr>
        <w:t xml:space="preserve"> Warszaws</w:t>
      </w:r>
      <w:r w:rsidR="007208E5">
        <w:rPr>
          <w:rFonts w:ascii="Lato" w:eastAsia="Times New Roman" w:hAnsi="Lato" w:cs="Arial"/>
          <w:lang w:eastAsia="pl-PL"/>
        </w:rPr>
        <w:t>kich</w:t>
      </w:r>
      <w:r w:rsidRPr="008D7381">
        <w:rPr>
          <w:rFonts w:ascii="Lato" w:eastAsia="Times New Roman" w:hAnsi="Lato" w:cs="Arial"/>
          <w:lang w:eastAsia="pl-PL"/>
        </w:rPr>
        <w:t xml:space="preserve"> </w:t>
      </w:r>
      <w:r w:rsidR="007208E5">
        <w:rPr>
          <w:rFonts w:ascii="Lato" w:eastAsia="Times New Roman" w:hAnsi="Lato" w:cs="Arial"/>
          <w:lang w:eastAsia="pl-PL"/>
        </w:rPr>
        <w:t xml:space="preserve">oraz </w:t>
      </w:r>
      <w:r w:rsidRPr="008D7381">
        <w:rPr>
          <w:rFonts w:ascii="Lato" w:eastAsia="Times New Roman" w:hAnsi="Lato" w:cs="Arial"/>
          <w:lang w:eastAsia="pl-PL"/>
        </w:rPr>
        <w:t>dyrektora Muzeum Powstania Warszawskiego Jana Ołdakowskiego kartek wykonanych przez dzieci ze szkół przyszpitalnych oraz wysyłanych do bohaterów walk o stolicę przez Polaków z całego kraju i</w:t>
      </w:r>
      <w:r w:rsidR="00064040">
        <w:rPr>
          <w:rFonts w:ascii="Lato" w:eastAsia="Times New Roman" w:hAnsi="Lato" w:cs="Arial"/>
          <w:lang w:eastAsia="pl-PL"/>
        </w:rPr>
        <w:t> </w:t>
      </w:r>
      <w:r w:rsidRPr="008D7381">
        <w:rPr>
          <w:rFonts w:ascii="Lato" w:eastAsia="Times New Roman" w:hAnsi="Lato" w:cs="Arial"/>
          <w:lang w:eastAsia="pl-PL"/>
        </w:rPr>
        <w:t xml:space="preserve">zagranicy. Już niebawem wszystkie </w:t>
      </w:r>
      <w:r w:rsidR="007208E5">
        <w:rPr>
          <w:rFonts w:ascii="Lato" w:eastAsia="Times New Roman" w:hAnsi="Lato" w:cs="Arial"/>
          <w:lang w:eastAsia="pl-PL"/>
        </w:rPr>
        <w:t>pocztówki</w:t>
      </w:r>
      <w:r w:rsidR="008D7381" w:rsidRPr="008D7381">
        <w:rPr>
          <w:rFonts w:ascii="Lato" w:eastAsia="Times New Roman" w:hAnsi="Lato" w:cs="Arial"/>
          <w:lang w:eastAsia="pl-PL"/>
        </w:rPr>
        <w:t xml:space="preserve"> i listy </w:t>
      </w:r>
      <w:r w:rsidRPr="008D7381">
        <w:rPr>
          <w:rFonts w:ascii="Lato" w:eastAsia="Times New Roman" w:hAnsi="Lato" w:cs="Arial"/>
          <w:lang w:eastAsia="pl-PL"/>
        </w:rPr>
        <w:t>za pośrednictwem Muzeum Powstania Warszawskiego trafią do adresatów.</w:t>
      </w:r>
    </w:p>
    <w:p w14:paraId="28488715" w14:textId="77777777" w:rsidR="0050505C" w:rsidRPr="008D7381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8D7381">
        <w:rPr>
          <w:rFonts w:ascii="Lato" w:eastAsia="Times New Roman" w:hAnsi="Lato" w:cs="Arial"/>
          <w:lang w:eastAsia="pl-PL"/>
        </w:rPr>
        <w:t> </w:t>
      </w:r>
    </w:p>
    <w:p w14:paraId="0172F0EC" w14:textId="662DADA7" w:rsidR="0050505C" w:rsidRPr="008D7381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8D7381">
        <w:rPr>
          <w:rFonts w:ascii="Lato" w:eastAsia="Times New Roman" w:hAnsi="Lato" w:cs="Arial"/>
          <w:lang w:eastAsia="pl-PL"/>
        </w:rPr>
        <w:t xml:space="preserve">I edycja kampanii </w:t>
      </w:r>
      <w:proofErr w:type="spellStart"/>
      <w:r w:rsidRPr="008D7381">
        <w:rPr>
          <w:rFonts w:ascii="Lato" w:eastAsia="Times New Roman" w:hAnsi="Lato" w:cs="Arial"/>
          <w:lang w:eastAsia="pl-PL"/>
        </w:rPr>
        <w:t>BohaterON</w:t>
      </w:r>
      <w:proofErr w:type="spellEnd"/>
      <w:r w:rsidRPr="008D7381">
        <w:rPr>
          <w:rFonts w:ascii="Lato" w:eastAsia="Times New Roman" w:hAnsi="Lato" w:cs="Arial"/>
          <w:lang w:eastAsia="pl-PL"/>
        </w:rPr>
        <w:t xml:space="preserve"> odbywała się pod patronatem honorowym Ministra Kultury i Dziedzictwa Narodowego, Ministra Nauki i Szkolnictwa Wyższego, Ministra Obrony Narodowej, Ministra Rodziny, Pracy i</w:t>
      </w:r>
      <w:r w:rsidR="00064040">
        <w:rPr>
          <w:rFonts w:ascii="Lato" w:eastAsia="Times New Roman" w:hAnsi="Lato" w:cs="Arial"/>
          <w:lang w:eastAsia="pl-PL"/>
        </w:rPr>
        <w:t> </w:t>
      </w:r>
      <w:r w:rsidRPr="008D7381">
        <w:rPr>
          <w:rFonts w:ascii="Lato" w:eastAsia="Times New Roman" w:hAnsi="Lato" w:cs="Arial"/>
          <w:lang w:eastAsia="pl-PL"/>
        </w:rPr>
        <w:t>Polityki Społecznej, Ministra Edukacji Narodowej, Pełnomocnika Prezesa Rady Ministrów ds. Dialogu Międzynarodowego, Marszałka Województwa Mazowieckiego oraz Uniwersytetu Warszawskiego. Akcja była organizowana we współpracy z Muzeum Powstania Warszawskiego, Telewizją Polską, Polskim Radiem, Pocztą Polską, Totalizatorem Sportowym, PKP Intercity, Polską Grupą Zbrojeniową, Fundacją PZU, firmą Trefl oraz Centralą Farmaceutyczną CEFARM.</w:t>
      </w:r>
    </w:p>
    <w:p w14:paraId="2B9F5061" w14:textId="255F2162" w:rsidR="0050505C" w:rsidRPr="008D7381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8D7381">
        <w:rPr>
          <w:rFonts w:ascii="Lato" w:eastAsia="Times New Roman" w:hAnsi="Lato" w:cs="Arial"/>
          <w:lang w:eastAsia="pl-PL"/>
        </w:rPr>
        <w:t> </w:t>
      </w:r>
    </w:p>
    <w:p w14:paraId="19DB664E" w14:textId="77777777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 </w:t>
      </w:r>
    </w:p>
    <w:p w14:paraId="10F07DFE" w14:textId="77777777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 </w:t>
      </w:r>
    </w:p>
    <w:p w14:paraId="751E2537" w14:textId="35488861" w:rsidR="0050505C" w:rsidRPr="00C25FCB" w:rsidRDefault="0050505C" w:rsidP="0050505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b/>
          <w:bCs/>
          <w:color w:val="000000"/>
          <w:u w:val="single"/>
          <w:lang w:eastAsia="pl-PL"/>
        </w:rPr>
        <w:t xml:space="preserve">Galę finałową projektu </w:t>
      </w:r>
      <w:proofErr w:type="spellStart"/>
      <w:r w:rsidRPr="00C25FCB">
        <w:rPr>
          <w:rFonts w:ascii="Lato" w:eastAsia="Times New Roman" w:hAnsi="Lato" w:cs="Arial"/>
          <w:b/>
          <w:bCs/>
          <w:color w:val="000000"/>
          <w:u w:val="single"/>
          <w:lang w:eastAsia="pl-PL"/>
        </w:rPr>
        <w:t>BohaterON</w:t>
      </w:r>
      <w:proofErr w:type="spellEnd"/>
      <w:r w:rsidRPr="00C25FCB">
        <w:rPr>
          <w:rFonts w:ascii="Lato" w:eastAsia="Times New Roman" w:hAnsi="Lato" w:cs="Arial"/>
          <w:b/>
          <w:bCs/>
          <w:color w:val="000000"/>
          <w:u w:val="single"/>
          <w:lang w:eastAsia="pl-PL"/>
        </w:rPr>
        <w:t xml:space="preserve"> – włącz historię! swoją obecnością uświetnili</w:t>
      </w:r>
      <w:r w:rsidR="007208E5">
        <w:rPr>
          <w:rFonts w:ascii="Lato" w:eastAsia="Times New Roman" w:hAnsi="Lato" w:cs="Arial"/>
          <w:b/>
          <w:bCs/>
          <w:color w:val="000000"/>
          <w:u w:val="single"/>
          <w:lang w:eastAsia="pl-PL"/>
        </w:rPr>
        <w:t xml:space="preserve"> m.in</w:t>
      </w:r>
      <w:r w:rsidRPr="00C25FCB">
        <w:rPr>
          <w:rFonts w:ascii="Lato" w:eastAsia="Times New Roman" w:hAnsi="Lato" w:cs="Arial"/>
          <w:b/>
          <w:bCs/>
          <w:color w:val="000000"/>
          <w:u w:val="single"/>
          <w:lang w:eastAsia="pl-PL"/>
        </w:rPr>
        <w:t>:</w:t>
      </w:r>
    </w:p>
    <w:p w14:paraId="2086B06C" w14:textId="043A2CA1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Adam Kwiatkowski – Sekretarz Stanu – Szef Gabinetu Prezydenta RP,</w:t>
      </w:r>
    </w:p>
    <w:p w14:paraId="6A2ADDA6" w14:textId="7881012E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Maciej Kopeć – Podsekretarz Stanu MEN, Ministerstwo Edukacji Narodowej,</w:t>
      </w:r>
    </w:p>
    <w:p w14:paraId="09860EE9" w14:textId="1F7E81F5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Michał Wypij – Doradca Wiceprezesa Rady Ministrów Jarosława Gowina, Ministerstwo Nauki i</w:t>
      </w:r>
      <w:r w:rsidR="00064040">
        <w:rPr>
          <w:rFonts w:ascii="Lato" w:eastAsia="Times New Roman" w:hAnsi="Lato" w:cs="Arial"/>
          <w:color w:val="000000"/>
          <w:lang w:eastAsia="pl-PL"/>
        </w:rPr>
        <w:t> </w:t>
      </w:r>
      <w:r w:rsidRPr="00C25FCB">
        <w:rPr>
          <w:rFonts w:ascii="Lato" w:eastAsia="Times New Roman" w:hAnsi="Lato" w:cs="Arial"/>
          <w:color w:val="000000"/>
          <w:lang w:eastAsia="pl-PL"/>
        </w:rPr>
        <w:t>Szkolnictwa Wyższego</w:t>
      </w:r>
    </w:p>
    <w:p w14:paraId="76F6BFCE" w14:textId="23062E1E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Jan Józef Kasprzyk – Szef Urzędu do Spraw Kombatantów i Osób Represjonowanych,</w:t>
      </w:r>
    </w:p>
    <w:p w14:paraId="732946C2" w14:textId="3F2406A5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Jan Ołdakowski – Dyrektor Muzeum Powstania Warszawskiego,</w:t>
      </w:r>
    </w:p>
    <w:p w14:paraId="118C634F" w14:textId="5E5C9850" w:rsidR="0050505C" w:rsidRPr="007208E5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Barbara Stanisławczyk-Żyła – Prezes Zarządu Polskiego Radia S.A.,</w:t>
      </w:r>
    </w:p>
    <w:p w14:paraId="214C1559" w14:textId="0A4D517F" w:rsidR="007208E5" w:rsidRPr="00C25FCB" w:rsidRDefault="007208E5" w:rsidP="007208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 xml:space="preserve">Jerzy Kłosiński – Członek </w:t>
      </w:r>
      <w:r w:rsidRPr="007208E5">
        <w:rPr>
          <w:rFonts w:ascii="Lato" w:eastAsia="Times New Roman" w:hAnsi="Lato" w:cs="Arial"/>
          <w:color w:val="000000"/>
          <w:lang w:eastAsia="pl-PL"/>
        </w:rPr>
        <w:t>Zarządu Polskiego Radia S.A.,</w:t>
      </w:r>
    </w:p>
    <w:p w14:paraId="21770F58" w14:textId="63C99177" w:rsidR="007208E5" w:rsidRPr="007208E5" w:rsidRDefault="0050505C" w:rsidP="007208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Maciej Stanecki – Członek Zarządu Telewizji Polskiej S.A.</w:t>
      </w:r>
      <w:r w:rsidR="007208E5">
        <w:rPr>
          <w:rFonts w:ascii="Lato" w:eastAsia="Times New Roman" w:hAnsi="Lato" w:cs="Arial"/>
          <w:color w:val="000000"/>
          <w:lang w:eastAsia="pl-PL"/>
        </w:rPr>
        <w:t>,</w:t>
      </w:r>
    </w:p>
    <w:p w14:paraId="46DE6F67" w14:textId="24523D1D" w:rsidR="007208E5" w:rsidRPr="007208E5" w:rsidRDefault="007208E5" w:rsidP="007208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Dariusz Lasocki – Przewodniczący Rady Nadzorczej Telewizji Polskiej S.A.,</w:t>
      </w:r>
    </w:p>
    <w:p w14:paraId="6428C638" w14:textId="27E1EE13" w:rsidR="0050505C" w:rsidRPr="007208E5" w:rsidRDefault="0050505C" w:rsidP="007208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7208E5">
        <w:rPr>
          <w:rFonts w:ascii="Lato" w:eastAsia="Times New Roman" w:hAnsi="Lato" w:cs="Arial"/>
          <w:color w:val="000000"/>
          <w:lang w:eastAsia="pl-PL"/>
        </w:rPr>
        <w:t>Wiesław Włodek – Wiceprezes Zarządu Poczty Polskiej S.A.</w:t>
      </w:r>
    </w:p>
    <w:p w14:paraId="0B494969" w14:textId="50F78625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Maciej Dzierżek – Dyrektor marketingu , Poczta Polska Usługi Cyfrowe Sp. z o.o.,</w:t>
      </w:r>
    </w:p>
    <w:p w14:paraId="1591E650" w14:textId="42E22C15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Aida Bella – rzecznik prasowy Totalizatora Sportowego S.A.,</w:t>
      </w:r>
    </w:p>
    <w:p w14:paraId="193D4223" w14:textId="79C1F805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 xml:space="preserve">Marek </w:t>
      </w:r>
      <w:proofErr w:type="spellStart"/>
      <w:r w:rsidRPr="00C25FCB">
        <w:rPr>
          <w:rFonts w:ascii="Lato" w:eastAsia="Times New Roman" w:hAnsi="Lato" w:cs="Arial"/>
          <w:color w:val="000000"/>
          <w:lang w:eastAsia="pl-PL"/>
        </w:rPr>
        <w:t>Chraniuk</w:t>
      </w:r>
      <w:proofErr w:type="spellEnd"/>
      <w:r w:rsidRPr="00C25FCB">
        <w:rPr>
          <w:rFonts w:ascii="Lato" w:eastAsia="Times New Roman" w:hAnsi="Lato" w:cs="Arial"/>
          <w:color w:val="000000"/>
          <w:lang w:eastAsia="pl-PL"/>
        </w:rPr>
        <w:t xml:space="preserve"> – Prezes Zarządu PKP Intercity S.A.,</w:t>
      </w:r>
    </w:p>
    <w:p w14:paraId="5E1EFF98" w14:textId="2154C237" w:rsidR="0050505C" w:rsidRPr="00C25FCB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lastRenderedPageBreak/>
        <w:t>Dorota Macieja – Wiceprzewodnicząca Rady Fundacji PZU,</w:t>
      </w:r>
    </w:p>
    <w:p w14:paraId="664063FA" w14:textId="3EEA3CAD" w:rsidR="0050505C" w:rsidRPr="007208E5" w:rsidRDefault="0050505C" w:rsidP="00C25F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C25FCB">
        <w:rPr>
          <w:rFonts w:ascii="Lato" w:eastAsia="Times New Roman" w:hAnsi="Lato" w:cs="Arial"/>
          <w:color w:val="000000"/>
          <w:lang w:eastAsia="pl-PL"/>
        </w:rPr>
        <w:t>Kacper Winiarczyk – Dyrektor Generalny UBER POLSKA</w:t>
      </w:r>
      <w:r w:rsidR="007208E5">
        <w:rPr>
          <w:rFonts w:ascii="Lato" w:eastAsia="Times New Roman" w:hAnsi="Lato" w:cs="Arial"/>
          <w:color w:val="000000"/>
          <w:lang w:eastAsia="pl-PL"/>
        </w:rPr>
        <w:t>,</w:t>
      </w:r>
    </w:p>
    <w:p w14:paraId="3B26966F" w14:textId="0F5A4A43" w:rsidR="007208E5" w:rsidRPr="00064040" w:rsidRDefault="007208E5" w:rsidP="007208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proofErr w:type="spellStart"/>
      <w:r>
        <w:rPr>
          <w:rFonts w:ascii="Lato" w:eastAsia="Times New Roman" w:hAnsi="Lato" w:cs="Arial"/>
          <w:color w:val="000000"/>
          <w:lang w:eastAsia="pl-PL"/>
        </w:rPr>
        <w:t>Andrej</w:t>
      </w:r>
      <w:proofErr w:type="spellEnd"/>
      <w:r>
        <w:rPr>
          <w:rFonts w:ascii="Lato" w:eastAsia="Times New Roman" w:hAnsi="Lato" w:cs="Arial"/>
          <w:color w:val="000000"/>
          <w:lang w:eastAsia="pl-PL"/>
        </w:rPr>
        <w:t xml:space="preserve"> Motyl – </w:t>
      </w:r>
      <w:r w:rsidRPr="007208E5">
        <w:rPr>
          <w:rFonts w:ascii="Lato" w:eastAsia="Times New Roman" w:hAnsi="Lato" w:cs="Arial"/>
          <w:color w:val="000000"/>
          <w:lang w:eastAsia="pl-PL"/>
        </w:rPr>
        <w:t>Ambasador Nadzwyczajny i Pełnomocny</w:t>
      </w:r>
      <w:r>
        <w:rPr>
          <w:rFonts w:ascii="Lato" w:eastAsia="Times New Roman" w:hAnsi="Lato" w:cs="Arial"/>
          <w:color w:val="000000"/>
          <w:lang w:eastAsia="pl-PL"/>
        </w:rPr>
        <w:t xml:space="preserve">, </w:t>
      </w:r>
      <w:r w:rsidRPr="007208E5">
        <w:rPr>
          <w:rFonts w:ascii="Lato" w:eastAsia="Times New Roman" w:hAnsi="Lato" w:cs="Arial"/>
          <w:color w:val="000000"/>
          <w:lang w:eastAsia="pl-PL"/>
        </w:rPr>
        <w:t>Ambasada Szwajcarii w Warszawie</w:t>
      </w:r>
      <w:r w:rsidR="00064040">
        <w:rPr>
          <w:rFonts w:ascii="Lato" w:eastAsia="Times New Roman" w:hAnsi="Lato" w:cs="Arial"/>
          <w:color w:val="000000"/>
          <w:lang w:eastAsia="pl-PL"/>
        </w:rPr>
        <w:t>,</w:t>
      </w:r>
    </w:p>
    <w:p w14:paraId="15DF94E1" w14:textId="3474CA1D" w:rsidR="00064040" w:rsidRPr="00C25FCB" w:rsidRDefault="00064040" w:rsidP="000640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 xml:space="preserve">Emil </w:t>
      </w:r>
      <w:proofErr w:type="spellStart"/>
      <w:r w:rsidRPr="00064040">
        <w:rPr>
          <w:rFonts w:ascii="Lato" w:eastAsia="Times New Roman" w:hAnsi="Lato" w:cs="Arial"/>
          <w:color w:val="000000"/>
          <w:lang w:eastAsia="pl-PL"/>
        </w:rPr>
        <w:t>Yalnazov</w:t>
      </w:r>
      <w:proofErr w:type="spellEnd"/>
      <w:r>
        <w:rPr>
          <w:rFonts w:ascii="Lato" w:eastAsia="Times New Roman" w:hAnsi="Lato" w:cs="Arial"/>
          <w:color w:val="000000"/>
          <w:lang w:eastAsia="pl-PL"/>
        </w:rPr>
        <w:t xml:space="preserve"> – </w:t>
      </w:r>
      <w:r w:rsidRPr="00064040">
        <w:rPr>
          <w:rFonts w:ascii="Lato" w:eastAsia="Times New Roman" w:hAnsi="Lato" w:cs="Arial"/>
          <w:color w:val="000000"/>
          <w:lang w:eastAsia="pl-PL"/>
        </w:rPr>
        <w:t>Ambasador Nadzwyczajny i Pełnomocny</w:t>
      </w:r>
      <w:r>
        <w:rPr>
          <w:rFonts w:ascii="Lato" w:eastAsia="Times New Roman" w:hAnsi="Lato" w:cs="Arial"/>
          <w:color w:val="000000"/>
          <w:lang w:eastAsia="pl-PL"/>
        </w:rPr>
        <w:t xml:space="preserve">, </w:t>
      </w:r>
      <w:r w:rsidRPr="00064040">
        <w:rPr>
          <w:rFonts w:ascii="Lato" w:eastAsia="Times New Roman" w:hAnsi="Lato" w:cs="Arial"/>
          <w:color w:val="000000"/>
          <w:lang w:eastAsia="pl-PL"/>
        </w:rPr>
        <w:t>Ambasada Republiki Bułgarii</w:t>
      </w:r>
      <w:r>
        <w:rPr>
          <w:rFonts w:ascii="Lato" w:eastAsia="Times New Roman" w:hAnsi="Lato" w:cs="Arial"/>
          <w:color w:val="000000"/>
          <w:lang w:eastAsia="pl-PL"/>
        </w:rPr>
        <w:t>.</w:t>
      </w:r>
    </w:p>
    <w:p w14:paraId="3D89AEF5" w14:textId="77777777" w:rsidR="008D7381" w:rsidRDefault="008D7381" w:rsidP="008D7381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1EAB4ED3" w14:textId="77777777" w:rsidR="008D7381" w:rsidRDefault="008D7381" w:rsidP="008D7381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64DAB111" w14:textId="6609BD2D" w:rsidR="009B2EEC" w:rsidRPr="008D7381" w:rsidRDefault="009B2EEC" w:rsidP="008D7381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Szersze informacje o kampanii są dostępne na stronie: </w:t>
      </w:r>
      <w:hyperlink r:id="rId9" w:history="1">
        <w:r w:rsidRPr="009B2EEC">
          <w:rPr>
            <w:rFonts w:ascii="Lato" w:eastAsia="Calibri" w:hAnsi="Lato" w:cs="Arial"/>
            <w:b/>
            <w:color w:val="0000FF"/>
            <w:sz w:val="18"/>
            <w:u w:val="single"/>
            <w:shd w:val="clear" w:color="auto" w:fill="FFFFFF"/>
          </w:rPr>
          <w:t>www.bohateron.pl</w:t>
        </w:r>
      </w:hyperlink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</w:t>
      </w:r>
    </w:p>
    <w:p w14:paraId="34C7D5EF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7166F5DB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Wybrani partnerzy projektu:</w:t>
      </w:r>
    </w:p>
    <w:p w14:paraId="15F2D011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</w:p>
    <w:p w14:paraId="1F24D93F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noProof/>
          <w:color w:val="000000"/>
          <w:sz w:val="18"/>
          <w:shd w:val="clear" w:color="auto" w:fill="FFFFFF"/>
          <w:lang w:eastAsia="pl-PL"/>
        </w:rPr>
        <w:drawing>
          <wp:inline distT="0" distB="0" distL="0" distR="0" wp14:anchorId="7C18622F" wp14:editId="4E7BA32E">
            <wp:extent cx="5174575" cy="398873"/>
            <wp:effectExtent l="0" t="0" r="762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press relea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575" cy="39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FAC9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4AD7D400" w14:textId="0D140900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proofErr w:type="spellStart"/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BohaterON</w:t>
      </w:r>
      <w:proofErr w:type="spellEnd"/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– włącz historię!</w:t>
      </w: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 xml:space="preserve"> to ogólnopolski projekt o tematyce historycznej, mający na celu uhonorowanie i upamiętnienie uczestników Powstania Warszawskiego, którzy są wśród nas. Ma pokazywać nie tylko tło historyczne, ale przede wszystkim sukcesy, dramaty i emocje uczestników walk o stolicę. Kampania składa się z trzech obszarów działań – możliwości wysłania bezpłatnej kartki do Powstańca, portalu o Powstańcach oraz warsztatów edukacyjnych dla uczniów. </w:t>
      </w:r>
      <w:r w:rsidR="005E719D">
        <w:rPr>
          <w:rFonts w:ascii="Lato" w:eastAsia="Calibri" w:hAnsi="Lato" w:cs="Arial"/>
          <w:color w:val="000000"/>
          <w:sz w:val="18"/>
          <w:shd w:val="clear" w:color="auto" w:fill="FFFFFF"/>
        </w:rPr>
        <w:t>Pierwsza edycja projektu trwała</w:t>
      </w: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 xml:space="preserve"> od 3 sierpnia do 2 paździ</w:t>
      </w:r>
      <w:r w:rsidR="005E719D">
        <w:rPr>
          <w:rFonts w:ascii="Lato" w:eastAsia="Calibri" w:hAnsi="Lato" w:cs="Arial"/>
          <w:color w:val="000000"/>
          <w:sz w:val="18"/>
          <w:shd w:val="clear" w:color="auto" w:fill="FFFFFF"/>
        </w:rPr>
        <w:t>ernika, a jej organizatorami były</w:t>
      </w: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 xml:space="preserve"> Fundacja </w:t>
      </w:r>
      <w:proofErr w:type="spellStart"/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>Sensoria</w:t>
      </w:r>
      <w:proofErr w:type="spellEnd"/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 xml:space="preserve"> i Fundacja Rosa.</w:t>
      </w:r>
    </w:p>
    <w:p w14:paraId="54ECDBD1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1DB9B646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78924AA2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14:paraId="1F461354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Kontakt dla mediów:</w:t>
      </w:r>
    </w:p>
    <w:p w14:paraId="5E603556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>Agata Biernat</w:t>
      </w:r>
    </w:p>
    <w:p w14:paraId="2BEB0A72" w14:textId="77777777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 xml:space="preserve">e-mail: </w:t>
      </w:r>
      <w:hyperlink r:id="rId11" w:history="1">
        <w:r w:rsidRPr="009B2EEC">
          <w:rPr>
            <w:rFonts w:ascii="Lato" w:eastAsia="Calibri" w:hAnsi="Lato" w:cs="Arial"/>
            <w:color w:val="0000FF"/>
            <w:sz w:val="18"/>
            <w:u w:val="single"/>
            <w:shd w:val="clear" w:color="auto" w:fill="FFFFFF"/>
          </w:rPr>
          <w:t>agata@bohateron.pl</w:t>
        </w:r>
      </w:hyperlink>
    </w:p>
    <w:p w14:paraId="72FC87F6" w14:textId="3098CE48" w:rsidR="009B2EEC" w:rsidRPr="009B2EEC" w:rsidRDefault="009B2EEC" w:rsidP="009B2EEC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>tel. 605 898</w:t>
      </w:r>
      <w:r w:rsidR="00FD599F">
        <w:rPr>
          <w:rFonts w:ascii="Lato" w:eastAsia="Calibri" w:hAnsi="Lato" w:cs="Arial"/>
          <w:color w:val="000000"/>
          <w:sz w:val="18"/>
          <w:shd w:val="clear" w:color="auto" w:fill="FFFFFF"/>
        </w:rPr>
        <w:t> </w:t>
      </w:r>
      <w:r w:rsidRPr="009B2EEC">
        <w:rPr>
          <w:rFonts w:ascii="Lato" w:eastAsia="Calibri" w:hAnsi="Lato" w:cs="Arial"/>
          <w:color w:val="000000"/>
          <w:sz w:val="18"/>
          <w:shd w:val="clear" w:color="auto" w:fill="FFFFFF"/>
        </w:rPr>
        <w:t>655</w:t>
      </w:r>
    </w:p>
    <w:p w14:paraId="58E31213" w14:textId="60F28917" w:rsidR="00FD599F" w:rsidRDefault="00FD599F"/>
    <w:sectPr w:rsidR="00FD599F" w:rsidSect="0050505C">
      <w:headerReference w:type="default" r:id="rId12"/>
      <w:pgSz w:w="11906" w:h="16838"/>
      <w:pgMar w:top="1985" w:right="991" w:bottom="2127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D323C" w14:textId="77777777" w:rsidR="00F34154" w:rsidRDefault="00F34154">
      <w:pPr>
        <w:spacing w:after="0" w:line="240" w:lineRule="auto"/>
      </w:pPr>
      <w:r>
        <w:separator/>
      </w:r>
    </w:p>
  </w:endnote>
  <w:endnote w:type="continuationSeparator" w:id="0">
    <w:p w14:paraId="11CE7053" w14:textId="77777777" w:rsidR="00F34154" w:rsidRDefault="00F3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7814" w14:textId="77777777" w:rsidR="00F34154" w:rsidRDefault="00F34154">
      <w:pPr>
        <w:spacing w:after="0" w:line="240" w:lineRule="auto"/>
      </w:pPr>
      <w:r>
        <w:separator/>
      </w:r>
    </w:p>
  </w:footnote>
  <w:footnote w:type="continuationSeparator" w:id="0">
    <w:p w14:paraId="4FB45019" w14:textId="77777777" w:rsidR="00F34154" w:rsidRDefault="00F3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B5C5" w14:textId="77777777" w:rsidR="0050505C" w:rsidRDefault="0050505C" w:rsidP="0050505C">
    <w:pPr>
      <w:pStyle w:val="Nagwek"/>
      <w:tabs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B436BE" wp14:editId="6CA4DA02">
          <wp:simplePos x="0" y="0"/>
          <wp:positionH relativeFrom="column">
            <wp:posOffset>-615315</wp:posOffset>
          </wp:positionH>
          <wp:positionV relativeFrom="paragraph">
            <wp:posOffset>-1255395</wp:posOffset>
          </wp:positionV>
          <wp:extent cx="7555230" cy="1068641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0D4"/>
    <w:multiLevelType w:val="hybridMultilevel"/>
    <w:tmpl w:val="DD5C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194"/>
    <w:multiLevelType w:val="hybridMultilevel"/>
    <w:tmpl w:val="7C1C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C"/>
    <w:rsid w:val="00022B0F"/>
    <w:rsid w:val="00064040"/>
    <w:rsid w:val="00091569"/>
    <w:rsid w:val="000A0F87"/>
    <w:rsid w:val="000A3DC9"/>
    <w:rsid w:val="000C518B"/>
    <w:rsid w:val="000D3D16"/>
    <w:rsid w:val="000E1FB9"/>
    <w:rsid w:val="001656DB"/>
    <w:rsid w:val="00181FDE"/>
    <w:rsid w:val="00232809"/>
    <w:rsid w:val="002558E8"/>
    <w:rsid w:val="002C1CD8"/>
    <w:rsid w:val="002D5B88"/>
    <w:rsid w:val="0032692E"/>
    <w:rsid w:val="00340CBA"/>
    <w:rsid w:val="003B1CCB"/>
    <w:rsid w:val="003B61C4"/>
    <w:rsid w:val="003D016B"/>
    <w:rsid w:val="00420F8B"/>
    <w:rsid w:val="004732CC"/>
    <w:rsid w:val="004C1257"/>
    <w:rsid w:val="004F2D6C"/>
    <w:rsid w:val="004F6220"/>
    <w:rsid w:val="0050505C"/>
    <w:rsid w:val="00530A98"/>
    <w:rsid w:val="00580AAF"/>
    <w:rsid w:val="005E719D"/>
    <w:rsid w:val="005F3DFC"/>
    <w:rsid w:val="00624CB8"/>
    <w:rsid w:val="006743AF"/>
    <w:rsid w:val="00696ECA"/>
    <w:rsid w:val="006A4F10"/>
    <w:rsid w:val="006F59AA"/>
    <w:rsid w:val="007208E5"/>
    <w:rsid w:val="007621B9"/>
    <w:rsid w:val="00794B29"/>
    <w:rsid w:val="00807640"/>
    <w:rsid w:val="0085548C"/>
    <w:rsid w:val="00886C6D"/>
    <w:rsid w:val="008D7381"/>
    <w:rsid w:val="008F130A"/>
    <w:rsid w:val="00910CBB"/>
    <w:rsid w:val="009126FF"/>
    <w:rsid w:val="009A2600"/>
    <w:rsid w:val="009B2EEC"/>
    <w:rsid w:val="009C0590"/>
    <w:rsid w:val="00A97C74"/>
    <w:rsid w:val="00BA5605"/>
    <w:rsid w:val="00BC3B03"/>
    <w:rsid w:val="00BC4D0F"/>
    <w:rsid w:val="00BD3549"/>
    <w:rsid w:val="00C058D1"/>
    <w:rsid w:val="00C25FCB"/>
    <w:rsid w:val="00C51994"/>
    <w:rsid w:val="00C6461F"/>
    <w:rsid w:val="00C729A3"/>
    <w:rsid w:val="00CB2485"/>
    <w:rsid w:val="00CD1577"/>
    <w:rsid w:val="00D11AF2"/>
    <w:rsid w:val="00D13D7E"/>
    <w:rsid w:val="00D42349"/>
    <w:rsid w:val="00D42A45"/>
    <w:rsid w:val="00D5521A"/>
    <w:rsid w:val="00E06775"/>
    <w:rsid w:val="00E2737C"/>
    <w:rsid w:val="00E656D4"/>
    <w:rsid w:val="00E77680"/>
    <w:rsid w:val="00E90B1A"/>
    <w:rsid w:val="00EB17EA"/>
    <w:rsid w:val="00EE39CA"/>
    <w:rsid w:val="00F316E7"/>
    <w:rsid w:val="00F33264"/>
    <w:rsid w:val="00F34154"/>
    <w:rsid w:val="00F360D2"/>
    <w:rsid w:val="00FC28DF"/>
    <w:rsid w:val="00FD599F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AAD2"/>
  <w15:chartTrackingRefBased/>
  <w15:docId w15:val="{74AF7675-F1C9-4F61-BDDB-0246EB8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EEC"/>
  </w:style>
  <w:style w:type="paragraph" w:styleId="Tekstdymka">
    <w:name w:val="Balloon Text"/>
    <w:basedOn w:val="Normalny"/>
    <w:link w:val="TekstdymkaZnak"/>
    <w:uiPriority w:val="99"/>
    <w:semiHidden/>
    <w:unhideWhenUsed/>
    <w:rsid w:val="00BC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0C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@bohatero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2B6A-AEF8-4AF5-8129-5B02A3E7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dc:description/>
  <cp:lastModifiedBy>Agata Biernat</cp:lastModifiedBy>
  <cp:revision>2</cp:revision>
  <cp:lastPrinted>2016-11-09T14:08:00Z</cp:lastPrinted>
  <dcterms:created xsi:type="dcterms:W3CDTF">2016-11-09T14:08:00Z</dcterms:created>
  <dcterms:modified xsi:type="dcterms:W3CDTF">2016-11-09T14:08:00Z</dcterms:modified>
</cp:coreProperties>
</file>